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文星简小标宋" w:hAnsi="文星简小标宋" w:eastAsia="文星简小标宋" w:cs="文星简小标宋"/>
          <w:b w:val="0"/>
          <w:bCs w:val="0"/>
          <w:sz w:val="44"/>
          <w:szCs w:val="44"/>
          <w:lang w:val="en-US" w:eastAsia="zh-CN"/>
        </w:rPr>
      </w:pPr>
      <w:r>
        <w:rPr>
          <w:rFonts w:hint="eastAsia" w:ascii="文星简小标宋" w:hAnsi="文星简小标宋" w:eastAsia="文星简小标宋" w:cs="文星简小标宋"/>
          <w:b w:val="0"/>
          <w:bCs w:val="0"/>
          <w:sz w:val="44"/>
          <w:szCs w:val="44"/>
          <w:lang w:val="en-US" w:eastAsia="zh-CN"/>
        </w:rPr>
        <w:t>2024年嘉通集团公开招聘笔试公告</w:t>
      </w:r>
    </w:p>
    <w:p>
      <w:pPr>
        <w:rPr>
          <w:rFonts w:hint="eastAsia" w:ascii="仿宋_GB2312" w:hAnsi="仿宋_GB2312" w:eastAsia="仿宋_GB2312" w:cstheme="minorBidi"/>
          <w:sz w:val="32"/>
          <w:szCs w:val="32"/>
          <w:lang w:val="en-US" w:eastAsia="zh-CN"/>
        </w:rPr>
      </w:pP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firstLine="572" w:firstLineChars="200"/>
        <w:jc w:val="left"/>
        <w:textAlignment w:val="auto"/>
        <w:rPr>
          <w:rFonts w:hint="default" w:ascii="仿宋_GB2312" w:hAnsi="仿宋_GB2312" w:eastAsia="仿宋_GB2312" w:cstheme="minorBidi"/>
          <w:spacing w:val="-17"/>
          <w:sz w:val="32"/>
          <w:szCs w:val="32"/>
          <w:lang w:val="en-US" w:eastAsia="zh-CN"/>
        </w:rPr>
      </w:pPr>
      <w:r>
        <w:rPr>
          <w:rFonts w:hint="eastAsia" w:ascii="仿宋_GB2312" w:hAnsi="仿宋_GB2312" w:eastAsia="仿宋_GB2312" w:cstheme="minorBidi"/>
          <w:spacing w:val="-17"/>
          <w:sz w:val="32"/>
          <w:szCs w:val="32"/>
          <w:lang w:val="en-US" w:eastAsia="zh-CN"/>
        </w:rPr>
        <w:t>根据《</w:t>
      </w:r>
      <w:r>
        <w:rPr>
          <w:rFonts w:hint="eastAsia" w:ascii="仿宋_GB2312" w:hAnsi="仿宋_GB2312" w:eastAsia="仿宋_GB2312" w:cs="仿宋_GB2312"/>
          <w:b w:val="0"/>
          <w:bCs w:val="0"/>
          <w:spacing w:val="-17"/>
          <w:sz w:val="32"/>
          <w:szCs w:val="32"/>
          <w:lang w:val="en-US" w:eastAsia="zh-CN"/>
        </w:rPr>
        <w:t>2023年嘉通集团面向社会</w:t>
      </w:r>
      <w:r>
        <w:rPr>
          <w:rFonts w:hint="eastAsia" w:ascii="仿宋_GB2312" w:hAnsi="仿宋_GB2312" w:eastAsia="仿宋_GB2312" w:cs="仿宋_GB2312"/>
          <w:b w:val="0"/>
          <w:bCs w:val="0"/>
          <w:color w:val="444444"/>
          <w:spacing w:val="-17"/>
          <w:kern w:val="36"/>
          <w:sz w:val="32"/>
          <w:szCs w:val="32"/>
          <w:highlight w:val="none"/>
          <w:lang w:val="en-US" w:eastAsia="zh-CN"/>
        </w:rPr>
        <w:t>公开招</w:t>
      </w:r>
      <w:r>
        <w:rPr>
          <w:rFonts w:hint="eastAsia" w:ascii="仿宋_GB2312" w:hAnsi="仿宋_GB2312" w:eastAsia="仿宋_GB2312" w:cs="仿宋_GB2312"/>
          <w:b w:val="0"/>
          <w:bCs w:val="0"/>
          <w:color w:val="444444"/>
          <w:spacing w:val="-17"/>
          <w:kern w:val="36"/>
          <w:sz w:val="32"/>
          <w:szCs w:val="32"/>
          <w:highlight w:val="none"/>
        </w:rPr>
        <w:t>聘公告</w:t>
      </w:r>
      <w:r>
        <w:rPr>
          <w:rFonts w:hint="eastAsia" w:ascii="仿宋_GB2312" w:hAnsi="仿宋_GB2312" w:eastAsia="仿宋_GB2312" w:cstheme="minorBidi"/>
          <w:spacing w:val="-17"/>
          <w:sz w:val="32"/>
          <w:szCs w:val="32"/>
          <w:lang w:val="en-US" w:eastAsia="zh-CN"/>
        </w:rPr>
        <w:t>》，按照拟定岗位的招聘条件，经报名与资格审查，通过资格审查的考生已在集团官网公示。拟于2024年2月24日组织公开招聘中符合开考条件的卓宏交工项目试验员（编号0101）</w:t>
      </w:r>
      <w:r>
        <w:rPr>
          <w:rFonts w:hint="eastAsia" w:ascii="仿宋_GB2312" w:hAnsi="仿宋_GB2312" w:eastAsia="仿宋_GB2312" w:cstheme="minorBidi"/>
          <w:spacing w:val="-17"/>
          <w:sz w:val="32"/>
          <w:szCs w:val="32"/>
          <w:lang w:val="en-US" w:eastAsia="zh-CN"/>
        </w:rPr>
        <w:t>、长三院道路工程设计师（编号0204）岗位</w:t>
      </w:r>
      <w:bookmarkStart w:id="0" w:name="_GoBack"/>
      <w:bookmarkEnd w:id="0"/>
      <w:r>
        <w:rPr>
          <w:rFonts w:hint="eastAsia" w:ascii="仿宋_GB2312" w:hAnsi="仿宋_GB2312" w:eastAsia="仿宋_GB2312" w:cstheme="minorBidi"/>
          <w:spacing w:val="-17"/>
          <w:sz w:val="32"/>
          <w:szCs w:val="32"/>
          <w:lang w:val="en-US" w:eastAsia="zh-CN"/>
        </w:rPr>
        <w:t>的笔试工作，具体安排如下：</w:t>
      </w:r>
    </w:p>
    <w:p>
      <w:pPr>
        <w:keepNext w:val="0"/>
        <w:keepLines w:val="0"/>
        <w:pageBreakBefore w:val="0"/>
        <w:widowControl/>
        <w:numPr>
          <w:ilvl w:val="0"/>
          <w:numId w:val="1"/>
        </w:numPr>
        <w:shd w:val="clear" w:color="auto" w:fill="auto"/>
        <w:kinsoku/>
        <w:wordWrap/>
        <w:overflowPunct/>
        <w:topLinePunct w:val="0"/>
        <w:autoSpaceDE/>
        <w:autoSpaceDN/>
        <w:bidi w:val="0"/>
        <w:adjustRightInd/>
        <w:snapToGrid/>
        <w:spacing w:line="560" w:lineRule="exact"/>
        <w:ind w:left="0" w:leftChars="0" w:firstLine="572" w:firstLineChars="200"/>
        <w:jc w:val="left"/>
        <w:textAlignment w:val="auto"/>
        <w:rPr>
          <w:rFonts w:hint="default"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笔试时间、地点安排</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firstLine="572" w:firstLineChars="200"/>
        <w:jc w:val="left"/>
        <w:textAlignment w:val="auto"/>
        <w:rPr>
          <w:rFonts w:hint="eastAsia" w:ascii="仿宋_GB2312" w:hAnsi="仿宋_GB2312" w:eastAsia="仿宋_GB2312" w:cs="仿宋_GB2312"/>
          <w:color w:val="auto"/>
          <w:spacing w:val="-17"/>
          <w:kern w:val="32"/>
          <w:sz w:val="32"/>
          <w:szCs w:val="32"/>
          <w:lang w:val="en-US" w:eastAsia="zh-CN"/>
        </w:rPr>
      </w:pPr>
      <w:r>
        <w:rPr>
          <w:rFonts w:hint="eastAsia" w:ascii="仿宋_GB2312" w:hAnsi="仿宋_GB2312" w:eastAsia="仿宋_GB2312" w:cs="仿宋_GB2312"/>
          <w:color w:val="auto"/>
          <w:spacing w:val="-17"/>
          <w:kern w:val="32"/>
          <w:sz w:val="32"/>
          <w:szCs w:val="32"/>
          <w:lang w:val="en-US" w:eastAsia="zh-CN"/>
        </w:rPr>
        <w:t>笔试时间：2024年2月24日上午9:00-11:00</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left="0" w:leftChars="0" w:firstLine="572" w:firstLineChars="200"/>
        <w:jc w:val="left"/>
        <w:textAlignment w:val="auto"/>
        <w:rPr>
          <w:rFonts w:hint="default" w:ascii="仿宋_GB2312" w:hAnsi="仿宋_GB2312" w:eastAsia="仿宋_GB2312" w:cs="仿宋_GB2312"/>
          <w:color w:val="auto"/>
          <w:spacing w:val="-17"/>
          <w:kern w:val="32"/>
          <w:sz w:val="32"/>
          <w:szCs w:val="32"/>
          <w:lang w:val="en-US" w:eastAsia="zh-CN"/>
        </w:rPr>
      </w:pPr>
      <w:r>
        <w:rPr>
          <w:rFonts w:hint="eastAsia" w:ascii="仿宋_GB2312" w:hAnsi="仿宋_GB2312" w:eastAsia="仿宋_GB2312" w:cs="仿宋_GB2312"/>
          <w:color w:val="auto"/>
          <w:spacing w:val="-17"/>
          <w:kern w:val="32"/>
          <w:sz w:val="32"/>
          <w:szCs w:val="32"/>
          <w:lang w:val="en-US" w:eastAsia="zh-CN"/>
        </w:rPr>
        <w:t>笔试地点：浙江省嘉兴市国际商务区城市公交停保场三楼317会议室（</w:t>
      </w:r>
      <w:r>
        <w:rPr>
          <w:rFonts w:hint="eastAsia" w:ascii="仿宋_GB2312" w:hAnsi="仿宋_GB2312" w:eastAsia="仿宋_GB2312" w:cs="仿宋_GB2312"/>
          <w:color w:val="auto"/>
          <w:spacing w:val="-17"/>
          <w:kern w:val="32"/>
          <w:sz w:val="32"/>
          <w:szCs w:val="32"/>
          <w:lang w:val="en-US" w:eastAsia="zh-CN"/>
        </w:rPr>
        <w:fldChar w:fldCharType="begin"/>
      </w:r>
      <w:r>
        <w:rPr>
          <w:rFonts w:hint="eastAsia" w:ascii="仿宋_GB2312" w:hAnsi="仿宋_GB2312" w:eastAsia="仿宋_GB2312" w:cs="仿宋_GB2312"/>
          <w:color w:val="auto"/>
          <w:spacing w:val="-17"/>
          <w:kern w:val="32"/>
          <w:sz w:val="32"/>
          <w:szCs w:val="32"/>
          <w:lang w:val="en-US" w:eastAsia="zh-CN"/>
        </w:rPr>
        <w:instrText xml:space="preserve"> HYPERLINK "https://surl.amap.com/7VFjZ1W1idgE" </w:instrText>
      </w:r>
      <w:r>
        <w:rPr>
          <w:rFonts w:hint="eastAsia" w:ascii="仿宋_GB2312" w:hAnsi="仿宋_GB2312" w:eastAsia="仿宋_GB2312" w:cs="仿宋_GB2312"/>
          <w:color w:val="auto"/>
          <w:spacing w:val="-17"/>
          <w:kern w:val="32"/>
          <w:sz w:val="32"/>
          <w:szCs w:val="32"/>
          <w:lang w:val="en-US" w:eastAsia="zh-CN"/>
        </w:rPr>
        <w:fldChar w:fldCharType="separate"/>
      </w:r>
      <w:r>
        <w:rPr>
          <w:rStyle w:val="8"/>
          <w:rFonts w:hint="eastAsia" w:ascii="仿宋_GB2312" w:hAnsi="仿宋_GB2312" w:eastAsia="仿宋_GB2312" w:cs="仿宋_GB2312"/>
          <w:spacing w:val="-17"/>
          <w:kern w:val="32"/>
          <w:sz w:val="32"/>
          <w:szCs w:val="32"/>
          <w:lang w:val="en-US" w:eastAsia="zh-CN"/>
        </w:rPr>
        <w:t>https://surl.amap.com/7VFjZ1W1idgE</w:t>
      </w:r>
      <w:r>
        <w:rPr>
          <w:rFonts w:hint="eastAsia" w:ascii="仿宋_GB2312" w:hAnsi="仿宋_GB2312" w:eastAsia="仿宋_GB2312" w:cs="仿宋_GB2312"/>
          <w:color w:val="auto"/>
          <w:spacing w:val="-17"/>
          <w:kern w:val="32"/>
          <w:sz w:val="32"/>
          <w:szCs w:val="32"/>
          <w:lang w:val="en-US" w:eastAsia="zh-CN"/>
        </w:rPr>
        <w:fldChar w:fldCharType="end"/>
      </w:r>
      <w:r>
        <w:rPr>
          <w:rFonts w:hint="eastAsia" w:ascii="仿宋_GB2312" w:hAnsi="仿宋_GB2312" w:eastAsia="仿宋_GB2312" w:cs="仿宋_GB2312"/>
          <w:color w:val="auto"/>
          <w:spacing w:val="-17"/>
          <w:kern w:val="32"/>
          <w:sz w:val="32"/>
          <w:szCs w:val="32"/>
          <w:lang w:val="en-US" w:eastAsia="zh-CN"/>
        </w:rPr>
        <w:t>）</w:t>
      </w:r>
    </w:p>
    <w:p>
      <w:pPr>
        <w:keepNext w:val="0"/>
        <w:keepLines w:val="0"/>
        <w:pageBreakBefore w:val="0"/>
        <w:widowControl/>
        <w:numPr>
          <w:ilvl w:val="0"/>
          <w:numId w:val="1"/>
        </w:numPr>
        <w:shd w:val="clear" w:color="auto" w:fill="auto"/>
        <w:kinsoku/>
        <w:wordWrap/>
        <w:overflowPunct/>
        <w:topLinePunct w:val="0"/>
        <w:autoSpaceDE/>
        <w:autoSpaceDN/>
        <w:bidi w:val="0"/>
        <w:adjustRightInd/>
        <w:snapToGrid/>
        <w:spacing w:line="560" w:lineRule="exact"/>
        <w:ind w:left="0" w:leftChars="0" w:firstLine="572" w:firstLineChars="200"/>
        <w:jc w:val="left"/>
        <w:textAlignment w:val="auto"/>
        <w:rPr>
          <w:rFonts w:hint="default"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准考证领取</w:t>
      </w:r>
    </w:p>
    <w:p>
      <w:pPr>
        <w:numPr>
          <w:ilvl w:val="0"/>
          <w:numId w:val="0"/>
        </w:numPr>
        <w:spacing w:line="560" w:lineRule="exact"/>
        <w:ind w:firstLine="572" w:firstLineChars="200"/>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考生于2月24日上午8:30至公交停保场三楼317会议门口凭身份证领取准考证。</w:t>
      </w:r>
    </w:p>
    <w:p>
      <w:pPr>
        <w:keepNext w:val="0"/>
        <w:keepLines w:val="0"/>
        <w:pageBreakBefore w:val="0"/>
        <w:widowControl/>
        <w:numPr>
          <w:ilvl w:val="0"/>
          <w:numId w:val="1"/>
        </w:numPr>
        <w:shd w:val="clear" w:color="auto" w:fill="auto"/>
        <w:kinsoku/>
        <w:wordWrap/>
        <w:overflowPunct/>
        <w:topLinePunct w:val="0"/>
        <w:autoSpaceDE/>
        <w:autoSpaceDN/>
        <w:bidi w:val="0"/>
        <w:adjustRightInd/>
        <w:snapToGrid/>
        <w:spacing w:line="560" w:lineRule="exact"/>
        <w:ind w:left="0" w:leftChars="0" w:firstLine="572" w:firstLineChars="200"/>
        <w:jc w:val="left"/>
        <w:textAlignment w:val="auto"/>
        <w:rPr>
          <w:rFonts w:hint="default" w:ascii="黑体" w:hAnsi="黑体" w:eastAsia="黑体" w:cs="黑体"/>
          <w:spacing w:val="-17"/>
          <w:sz w:val="32"/>
          <w:szCs w:val="32"/>
          <w:lang w:val="en-US" w:eastAsia="zh-CN"/>
        </w:rPr>
      </w:pPr>
      <w:r>
        <w:rPr>
          <w:rFonts w:hint="eastAsia" w:ascii="黑体" w:hAnsi="黑体" w:eastAsia="黑体" w:cs="黑体"/>
          <w:spacing w:val="-17"/>
          <w:sz w:val="32"/>
          <w:szCs w:val="32"/>
          <w:lang w:val="en-US" w:eastAsia="zh-CN"/>
        </w:rPr>
        <w:t>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_GB2312" w:hAnsi="仿宋_GB2312" w:eastAsia="仿宋_GB2312" w:cstheme="minorBidi"/>
          <w:spacing w:val="-17"/>
          <w:kern w:val="2"/>
          <w:sz w:val="32"/>
          <w:szCs w:val="32"/>
          <w:lang w:val="en-US" w:eastAsia="zh-CN" w:bidi="ar-SA"/>
        </w:rPr>
      </w:pPr>
      <w:r>
        <w:rPr>
          <w:rFonts w:hint="eastAsia" w:ascii="仿宋_GB2312" w:hAnsi="仿宋_GB2312" w:eastAsia="仿宋_GB2312" w:cstheme="minorBidi"/>
          <w:spacing w:val="-17"/>
          <w:kern w:val="2"/>
          <w:sz w:val="32"/>
          <w:szCs w:val="32"/>
          <w:lang w:val="en-US" w:eastAsia="zh-CN" w:bidi="ar-SA"/>
        </w:rPr>
        <w:t>1.考生应携带身份证、考试工具参加考试。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eastAsia" w:ascii="仿宋_GB2312" w:hAnsi="仿宋_GB2312" w:eastAsia="仿宋_GB2312" w:cstheme="minorBidi"/>
          <w:spacing w:val="-17"/>
          <w:kern w:val="2"/>
          <w:sz w:val="32"/>
          <w:szCs w:val="32"/>
          <w:lang w:val="en-US" w:eastAsia="zh-CN" w:bidi="ar-SA"/>
        </w:rPr>
      </w:pPr>
      <w:r>
        <w:rPr>
          <w:rFonts w:hint="eastAsia" w:ascii="仿宋_GB2312" w:hAnsi="仿宋_GB2312" w:eastAsia="仿宋_GB2312" w:cstheme="minorBidi"/>
          <w:spacing w:val="-17"/>
          <w:kern w:val="2"/>
          <w:sz w:val="32"/>
          <w:szCs w:val="32"/>
          <w:lang w:val="en-US" w:eastAsia="zh-CN" w:bidi="ar-SA"/>
        </w:rPr>
        <w:t>2.本公告发布后，如有新要求和变动的，另行通知，请考生随时关注嘉兴市交通投资集团有限责任公司官网或微信公众号。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both"/>
        <w:rPr>
          <w:rFonts w:hint="default" w:ascii="仿宋_GB2312" w:hAnsi="仿宋_GB2312" w:eastAsia="仿宋_GB2312" w:cstheme="minorBidi"/>
          <w:spacing w:val="-17"/>
          <w:kern w:val="2"/>
          <w:sz w:val="32"/>
          <w:szCs w:val="32"/>
          <w:lang w:val="en-US" w:eastAsia="zh-CN" w:bidi="ar-SA"/>
        </w:rPr>
      </w:pPr>
      <w:r>
        <w:rPr>
          <w:rFonts w:hint="eastAsia" w:ascii="仿宋_GB2312" w:hAnsi="仿宋_GB2312" w:eastAsia="仿宋_GB2312" w:cstheme="minorBidi"/>
          <w:spacing w:val="-17"/>
          <w:kern w:val="2"/>
          <w:sz w:val="32"/>
          <w:szCs w:val="32"/>
          <w:lang w:val="en-US" w:eastAsia="zh-CN" w:bidi="ar-SA"/>
        </w:rPr>
        <w:t>3.资格审核贯穿公开招聘工作全过程，对于不如实申报自身情况、违反招聘规定的已被录用考生，将取消录用资格。</w:t>
      </w:r>
    </w:p>
    <w:p>
      <w:pPr>
        <w:spacing w:line="560" w:lineRule="exact"/>
        <w:ind w:firstLine="572" w:firstLineChars="200"/>
        <w:rPr>
          <w:rFonts w:hint="eastAsia" w:ascii="仿宋_GB2312" w:hAnsi="仿宋_GB2312" w:eastAsia="仿宋_GB2312" w:cstheme="minorBidi"/>
          <w:spacing w:val="-17"/>
          <w:kern w:val="2"/>
          <w:sz w:val="32"/>
          <w:szCs w:val="32"/>
          <w:lang w:val="en-US" w:eastAsia="zh-CN" w:bidi="ar-SA"/>
        </w:rPr>
      </w:pPr>
      <w:r>
        <w:rPr>
          <w:rFonts w:hint="eastAsia" w:ascii="仿宋_GB2312" w:hAnsi="仿宋_GB2312" w:eastAsia="仿宋_GB2312" w:cstheme="minorBidi"/>
          <w:spacing w:val="-17"/>
          <w:kern w:val="2"/>
          <w:sz w:val="32"/>
          <w:szCs w:val="32"/>
          <w:lang w:val="en-US" w:eastAsia="zh-CN" w:bidi="ar-SA"/>
        </w:rPr>
        <w:t>联系人：沈老师，联系电话：0573-82056558；周老师，联系电话:0573-82031782。</w:t>
      </w:r>
    </w:p>
    <w:p>
      <w:pPr>
        <w:rPr>
          <w:rFonts w:hint="eastAsia" w:ascii="仿宋_GB2312" w:hAnsi="仿宋_GB2312" w:eastAsia="仿宋_GB2312" w:cstheme="minorBidi"/>
          <w:spacing w:val="-17"/>
          <w:kern w:val="2"/>
          <w:sz w:val="32"/>
          <w:szCs w:val="32"/>
          <w:lang w:val="en-US" w:eastAsia="zh-CN" w:bidi="ar-SA"/>
        </w:rPr>
      </w:pPr>
    </w:p>
    <w:p>
      <w:pPr>
        <w:ind w:firstLine="572" w:firstLineChars="200"/>
        <w:rPr>
          <w:rFonts w:hint="default" w:ascii="仿宋_GB2312" w:hAnsi="仿宋_GB2312" w:eastAsia="仿宋_GB2312" w:cstheme="minorBidi"/>
          <w:spacing w:val="-17"/>
          <w:kern w:val="2"/>
          <w:sz w:val="32"/>
          <w:szCs w:val="32"/>
          <w:lang w:val="en-US" w:eastAsia="zh-CN" w:bidi="ar-SA"/>
        </w:rPr>
      </w:pPr>
      <w:r>
        <w:rPr>
          <w:rFonts w:hint="eastAsia" w:ascii="仿宋_GB2312" w:hAnsi="仿宋_GB2312" w:eastAsia="仿宋_GB2312" w:cstheme="minorBidi"/>
          <w:spacing w:val="-17"/>
          <w:kern w:val="2"/>
          <w:sz w:val="32"/>
          <w:szCs w:val="32"/>
          <w:lang w:val="en-US" w:eastAsia="zh-CN" w:bidi="ar-SA"/>
        </w:rPr>
        <w:t>附件：国际商务区城市公交停保场行车示意图</w:t>
      </w:r>
    </w:p>
    <w:p>
      <w:pPr>
        <w:rPr>
          <w:rFonts w:hint="default" w:ascii="仿宋_GB2312" w:hAnsi="仿宋_GB2312" w:eastAsia="仿宋_GB2312" w:cs="仿宋_GB2312"/>
          <w:b w:val="0"/>
          <w:bCs/>
          <w:spacing w:val="-17"/>
          <w:sz w:val="32"/>
          <w:szCs w:val="32"/>
          <w:lang w:val="en-US" w:eastAsia="zh-CN"/>
        </w:rPr>
      </w:pPr>
      <w:r>
        <w:rPr>
          <w:rFonts w:hint="eastAsia" w:ascii="仿宋_GB2312" w:hAnsi="仿宋_GB2312" w:eastAsia="仿宋_GB2312" w:cs="仿宋_GB2312"/>
          <w:b w:val="0"/>
          <w:bCs/>
          <w:spacing w:val="-17"/>
          <w:sz w:val="32"/>
          <w:szCs w:val="32"/>
          <w:lang w:val="en-US" w:eastAsia="zh-CN"/>
        </w:rPr>
        <w:t xml:space="preserve">       </w:t>
      </w:r>
    </w:p>
    <w:p>
      <w:pPr>
        <w:jc w:val="right"/>
        <w:rPr>
          <w:rFonts w:hint="default"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17"/>
          <w:sz w:val="32"/>
          <w:szCs w:val="32"/>
          <w:lang w:val="en-US" w:eastAsia="zh-CN"/>
        </w:rPr>
        <w:t xml:space="preserve">                    嘉兴市交通投资集团有限责任公司</w:t>
      </w:r>
    </w:p>
    <w:p>
      <w:pPr>
        <w:jc w:val="right"/>
        <w:rPr>
          <w:rFonts w:hint="eastAsia" w:ascii="仿宋_GB2312" w:hAnsi="仿宋_GB2312" w:eastAsia="仿宋_GB2312" w:cs="仿宋_GB2312"/>
          <w:spacing w:val="-17"/>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pacing w:val="-17"/>
          <w:sz w:val="32"/>
          <w:szCs w:val="32"/>
          <w:lang w:val="en-US" w:eastAsia="zh-CN"/>
        </w:rPr>
        <w:t xml:space="preserve">                          2024年1月31日</w:t>
      </w:r>
    </w:p>
    <w:p>
      <w:pPr>
        <w:pStyle w:val="2"/>
        <w:rPr>
          <w:rFonts w:hint="eastAsia" w:ascii="仿宋_GB2312" w:hAnsi="Times New Roman" w:eastAsia="仿宋_GB2312" w:cs="Times New Roman"/>
          <w:sz w:val="28"/>
          <w:szCs w:val="28"/>
        </w:rPr>
      </w:pPr>
      <w:r>
        <w:rPr>
          <w:rFonts w:hint="eastAsia" w:ascii="仿宋_GB2312" w:hAnsi="仿宋_GB2312" w:eastAsia="仿宋_GB2312" w:cstheme="minorBidi"/>
          <w:spacing w:val="-17"/>
          <w:kern w:val="2"/>
          <w:sz w:val="32"/>
          <w:szCs w:val="32"/>
          <w:lang w:val="en-US" w:eastAsia="zh-CN" w:bidi="ar-SA"/>
        </w:rPr>
        <w:t>附件：</w:t>
      </w:r>
    </w:p>
    <w:p>
      <w:pPr>
        <w:snapToGrid w:val="0"/>
        <w:spacing w:after="156" w:afterLines="50" w:line="360" w:lineRule="auto"/>
        <w:ind w:right="561"/>
        <w:jc w:val="center"/>
        <w:rPr>
          <w:rFonts w:hint="eastAsia" w:ascii="文星简小标宋" w:hAnsi="文星简小标宋" w:eastAsia="文星简小标宋" w:cs="文星简小标宋"/>
          <w:sz w:val="32"/>
          <w:szCs w:val="32"/>
          <w:lang w:val="en-US" w:eastAsia="zh-CN"/>
        </w:rPr>
      </w:pPr>
      <w:r>
        <w:rPr>
          <w:rFonts w:hint="eastAsia" w:ascii="文星简小标宋" w:hAnsi="文星简小标宋" w:eastAsia="文星简小标宋" w:cs="文星简小标宋"/>
          <w:sz w:val="32"/>
          <w:szCs w:val="32"/>
          <w:lang w:val="en-US" w:eastAsia="zh-CN"/>
        </w:rPr>
        <w:t>国际商务区城市公交停保场行车示意图</w:t>
      </w:r>
    </w:p>
    <w:p>
      <w:pPr>
        <w:snapToGrid w:val="0"/>
        <w:spacing w:after="156" w:afterLines="50" w:line="360" w:lineRule="auto"/>
        <w:ind w:right="561"/>
        <w:jc w:val="center"/>
        <w:rPr>
          <w:rFonts w:hint="default" w:ascii="文星简小标宋" w:hAnsi="文星简小标宋" w:eastAsia="文星简小标宋" w:cs="文星简小标宋"/>
          <w:sz w:val="32"/>
          <w:szCs w:val="32"/>
          <w:lang w:val="en-US" w:eastAsia="zh-CN"/>
        </w:rPr>
      </w:pPr>
      <w:r>
        <w:rPr>
          <w:rFonts w:hint="default" w:ascii="文星简小标宋" w:hAnsi="文星简小标宋" w:eastAsia="文星简小标宋" w:cs="文星简小标宋"/>
          <w:sz w:val="32"/>
          <w:szCs w:val="32"/>
          <w:lang w:val="en-US" w:eastAsia="zh-CN"/>
        </w:rPr>
        <w:drawing>
          <wp:inline distT="0" distB="0" distL="114300" distR="114300">
            <wp:extent cx="5866130" cy="4176395"/>
            <wp:effectExtent l="0" t="0" r="1270" b="14605"/>
            <wp:docPr id="2" name="图片 1" descr="微信图片_20230118112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30118112615"/>
                    <pic:cNvPicPr>
                      <a:picLocks noChangeAspect="1"/>
                    </pic:cNvPicPr>
                  </pic:nvPicPr>
                  <pic:blipFill>
                    <a:blip r:embed="rId5"/>
                    <a:stretch>
                      <a:fillRect/>
                    </a:stretch>
                  </pic:blipFill>
                  <pic:spPr>
                    <a:xfrm>
                      <a:off x="0" y="0"/>
                      <a:ext cx="5866130" cy="4176395"/>
                    </a:xfrm>
                    <a:prstGeom prst="rect">
                      <a:avLst/>
                    </a:prstGeom>
                    <a:noFill/>
                    <a:ln>
                      <a:noFill/>
                    </a:ln>
                  </pic:spPr>
                </pic:pic>
              </a:graphicData>
            </a:graphic>
          </wp:inline>
        </w:drawing>
      </w:r>
    </w:p>
    <w:p>
      <w:pPr>
        <w:jc w:val="both"/>
        <w:rPr>
          <w:rFonts w:hint="default" w:ascii="仿宋_GB2312" w:hAnsi="仿宋_GB2312" w:eastAsia="仿宋_GB2312" w:cstheme="minorBidi"/>
          <w:spacing w:val="-17"/>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简小标宋">
    <w:panose1 w:val="0201060900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B49"/>
    <w:multiLevelType w:val="singleLevel"/>
    <w:tmpl w:val="11B21B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5A344C"/>
    <w:rsid w:val="02033D46"/>
    <w:rsid w:val="046C2366"/>
    <w:rsid w:val="04B95D4C"/>
    <w:rsid w:val="06721C27"/>
    <w:rsid w:val="07B77CE4"/>
    <w:rsid w:val="0A6F1347"/>
    <w:rsid w:val="0ADD2763"/>
    <w:rsid w:val="0C1C6BA1"/>
    <w:rsid w:val="0C4B6327"/>
    <w:rsid w:val="0D241220"/>
    <w:rsid w:val="0DAD3683"/>
    <w:rsid w:val="0DF1603E"/>
    <w:rsid w:val="0EA53870"/>
    <w:rsid w:val="0EA95941"/>
    <w:rsid w:val="104D7F51"/>
    <w:rsid w:val="10FE5982"/>
    <w:rsid w:val="117B666A"/>
    <w:rsid w:val="12360E25"/>
    <w:rsid w:val="12F039CE"/>
    <w:rsid w:val="1420730E"/>
    <w:rsid w:val="14541C4F"/>
    <w:rsid w:val="15811FD9"/>
    <w:rsid w:val="15BD185C"/>
    <w:rsid w:val="16F971DB"/>
    <w:rsid w:val="182A62DE"/>
    <w:rsid w:val="1A1A0514"/>
    <w:rsid w:val="1BAF2F75"/>
    <w:rsid w:val="1D814893"/>
    <w:rsid w:val="1E341257"/>
    <w:rsid w:val="1E5A428A"/>
    <w:rsid w:val="1E722FD9"/>
    <w:rsid w:val="1EAC7180"/>
    <w:rsid w:val="22C82900"/>
    <w:rsid w:val="2524272F"/>
    <w:rsid w:val="25DF352E"/>
    <w:rsid w:val="25E237BE"/>
    <w:rsid w:val="279E1B85"/>
    <w:rsid w:val="27D76053"/>
    <w:rsid w:val="28067027"/>
    <w:rsid w:val="28C21DC1"/>
    <w:rsid w:val="28FD2197"/>
    <w:rsid w:val="29146C42"/>
    <w:rsid w:val="297A3F08"/>
    <w:rsid w:val="29AE4E6D"/>
    <w:rsid w:val="2D176480"/>
    <w:rsid w:val="2DCB109A"/>
    <w:rsid w:val="2E981294"/>
    <w:rsid w:val="2F063D19"/>
    <w:rsid w:val="33F85B2A"/>
    <w:rsid w:val="378557FB"/>
    <w:rsid w:val="3A274454"/>
    <w:rsid w:val="3AD06173"/>
    <w:rsid w:val="3CBC4C0A"/>
    <w:rsid w:val="3FC12AE3"/>
    <w:rsid w:val="40556D68"/>
    <w:rsid w:val="40BC6A97"/>
    <w:rsid w:val="44CC3ECD"/>
    <w:rsid w:val="456166C5"/>
    <w:rsid w:val="4A3E4857"/>
    <w:rsid w:val="4A7947FD"/>
    <w:rsid w:val="57C32DD2"/>
    <w:rsid w:val="57C34FEE"/>
    <w:rsid w:val="57C81A32"/>
    <w:rsid w:val="58847952"/>
    <w:rsid w:val="5DF74B33"/>
    <w:rsid w:val="5EE32687"/>
    <w:rsid w:val="5F453E2B"/>
    <w:rsid w:val="5F68788E"/>
    <w:rsid w:val="641C369D"/>
    <w:rsid w:val="652A31BB"/>
    <w:rsid w:val="66205F17"/>
    <w:rsid w:val="67291681"/>
    <w:rsid w:val="680C4507"/>
    <w:rsid w:val="685161C4"/>
    <w:rsid w:val="68582B9F"/>
    <w:rsid w:val="6AC63E5E"/>
    <w:rsid w:val="6B1A386F"/>
    <w:rsid w:val="6B4D4B92"/>
    <w:rsid w:val="6B691994"/>
    <w:rsid w:val="6B992B5B"/>
    <w:rsid w:val="6C1A1785"/>
    <w:rsid w:val="6C905AEE"/>
    <w:rsid w:val="6DBB7943"/>
    <w:rsid w:val="6DDF7074"/>
    <w:rsid w:val="6E814B0B"/>
    <w:rsid w:val="6FE76125"/>
    <w:rsid w:val="7130184E"/>
    <w:rsid w:val="733E46ED"/>
    <w:rsid w:val="743C4BE2"/>
    <w:rsid w:val="74676672"/>
    <w:rsid w:val="74B50764"/>
    <w:rsid w:val="76264944"/>
    <w:rsid w:val="77590197"/>
    <w:rsid w:val="7A320A2D"/>
    <w:rsid w:val="7D3245DF"/>
    <w:rsid w:val="7D8802A1"/>
    <w:rsid w:val="7E3F3C30"/>
    <w:rsid w:val="7FF7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450"/>
      <w:outlineLvl w:val="0"/>
    </w:pPr>
    <w:rPr>
      <w:rFonts w:ascii="宋体" w:hAnsi="宋体" w:eastAsia="宋体" w:cs="宋体"/>
      <w:sz w:val="44"/>
      <w:szCs w:val="44"/>
      <w:lang w:val="zh-CN" w:eastAsia="zh-CN" w:bidi="zh-CN"/>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uiPriority w:val="0"/>
    <w:rPr>
      <w:color w:val="800080"/>
      <w:u w:val="single"/>
    </w:rPr>
  </w:style>
  <w:style w:type="character" w:styleId="9">
    <w:name w:val="Hyperlink"/>
    <w:basedOn w:val="7"/>
    <w:uiPriority w:val="0"/>
    <w:rPr>
      <w:color w:val="0000FF"/>
      <w:u w:val="single"/>
    </w:rPr>
  </w:style>
  <w:style w:type="paragraph" w:styleId="10">
    <w:name w:val="List Paragraph"/>
    <w:basedOn w:val="1"/>
    <w:unhideWhenUsed/>
    <w:qFormat/>
    <w:uiPriority w:val="99"/>
    <w:pPr>
      <w:ind w:firstLine="420" w:firstLineChars="200"/>
    </w:p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2022-04-18T02:21:00Z</dcterms:created>
  <dc:creator>沈思瑶(shensy)</dc:creator>
  <cp:lastModifiedBy>ABCDEF</cp:lastModifiedBy>
  <cp:lastPrinted>2024-01-31T02:33:00Z</cp:lastPrinted>
  <dcterms:modified xsi:type="dcterms:W3CDTF">2024-02-01T06:33:44Z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